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607" w:rsidRDefault="00882607" w:rsidP="00882607">
      <w:pPr>
        <w:pStyle w:val="Nzov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Zmluva o krátkodobom prenájme priestorov MsKS v Medzeve</w:t>
      </w:r>
    </w:p>
    <w:p w:rsidR="00882607" w:rsidRDefault="00882607" w:rsidP="00882607">
      <w:pPr>
        <w:pStyle w:val="Bezriadkovania"/>
        <w:jc w:val="center"/>
      </w:pPr>
      <w:r>
        <w:t>uzavretá podľa zákona č. 116/1990 Zb. o nájme a podnájme nebytových priestorov v znení</w:t>
      </w:r>
    </w:p>
    <w:p w:rsidR="00882607" w:rsidRDefault="00882607" w:rsidP="00882607">
      <w:pPr>
        <w:pStyle w:val="Bezriadkovania"/>
        <w:jc w:val="center"/>
      </w:pPr>
      <w:r>
        <w:t>neskorších predpisov</w:t>
      </w:r>
    </w:p>
    <w:p w:rsidR="00882607" w:rsidRDefault="00882607" w:rsidP="00882607">
      <w:pPr>
        <w:pStyle w:val="Bezriadkovania"/>
        <w:jc w:val="center"/>
      </w:pPr>
      <w:r>
        <w:t>medzi</w:t>
      </w:r>
    </w:p>
    <w:p w:rsidR="00882607" w:rsidRDefault="00882607" w:rsidP="00882607"/>
    <w:p w:rsidR="00882607" w:rsidRDefault="00882607" w:rsidP="00882607">
      <w:pPr>
        <w:numPr>
          <w:ilvl w:val="0"/>
          <w:numId w:val="1"/>
        </w:numPr>
      </w:pPr>
      <w:bookmarkStart w:id="0" w:name="_Hlk33610896"/>
      <w:r>
        <w:t xml:space="preserve">Prenajímateľom: </w:t>
      </w:r>
    </w:p>
    <w:p w:rsidR="00882607" w:rsidRDefault="00882607" w:rsidP="00882607">
      <w:pPr>
        <w:ind w:left="454"/>
        <w:rPr>
          <w:b/>
          <w:bCs/>
        </w:rPr>
      </w:pPr>
      <w:r>
        <w:rPr>
          <w:b/>
          <w:bCs/>
        </w:rPr>
        <w:t>Mestské kultúrne stredisko mesta Medzev</w:t>
      </w:r>
    </w:p>
    <w:p w:rsidR="00882607" w:rsidRDefault="00882607" w:rsidP="00882607">
      <w:pPr>
        <w:ind w:left="454"/>
      </w:pPr>
      <w:r>
        <w:t>so sídlom: Kováčska 85, 044 25 Medzev</w:t>
      </w:r>
    </w:p>
    <w:p w:rsidR="00882607" w:rsidRDefault="00882607" w:rsidP="00882607">
      <w:pPr>
        <w:ind w:left="454"/>
      </w:pPr>
      <w:r>
        <w:t xml:space="preserve">zastúpená: Ingrid Horváthová – vedúca organizácie </w:t>
      </w:r>
    </w:p>
    <w:p w:rsidR="00882607" w:rsidRDefault="00882607" w:rsidP="00882607">
      <w:pPr>
        <w:ind w:left="454"/>
      </w:pPr>
      <w:r>
        <w:t>bankové spojenie: SLSP, a.s.</w:t>
      </w:r>
    </w:p>
    <w:p w:rsidR="00882607" w:rsidRDefault="00882607" w:rsidP="00882607">
      <w:pPr>
        <w:ind w:left="454"/>
      </w:pPr>
      <w:r>
        <w:t>číslo účtu: SK73 0900 0000 0004 4619 0056</w:t>
      </w:r>
    </w:p>
    <w:p w:rsidR="00882607" w:rsidRDefault="00882607" w:rsidP="00882607">
      <w:pPr>
        <w:ind w:left="454"/>
      </w:pPr>
      <w:r>
        <w:t>IČO: 00 135 283</w:t>
      </w:r>
    </w:p>
    <w:p w:rsidR="00882607" w:rsidRDefault="00882607" w:rsidP="00882607">
      <w:pPr>
        <w:ind w:left="454"/>
      </w:pPr>
      <w:r>
        <w:t xml:space="preserve">e-mail: msks@medzev.sk </w:t>
      </w:r>
    </w:p>
    <w:p w:rsidR="00882607" w:rsidRDefault="00882607" w:rsidP="00882607">
      <w:pPr>
        <w:ind w:left="454"/>
      </w:pPr>
      <w:r>
        <w:t>telefónne číslo: 0918 878 511</w:t>
      </w:r>
    </w:p>
    <w:bookmarkEnd w:id="0"/>
    <w:p w:rsidR="00882607" w:rsidRDefault="00882607" w:rsidP="00882607">
      <w:pPr>
        <w:ind w:left="454"/>
      </w:pPr>
      <w:r>
        <w:t>(ďalej v texte len ako „</w:t>
      </w:r>
      <w:r>
        <w:rPr>
          <w:b/>
          <w:bCs/>
        </w:rPr>
        <w:t>prenajímateľ</w:t>
      </w:r>
      <w:r>
        <w:t>“)</w:t>
      </w:r>
    </w:p>
    <w:p w:rsidR="00882607" w:rsidRDefault="00882607" w:rsidP="00882607">
      <w:pPr>
        <w:ind w:left="454"/>
      </w:pPr>
    </w:p>
    <w:p w:rsidR="00882607" w:rsidRDefault="00882607" w:rsidP="00882607">
      <w:pPr>
        <w:ind w:left="454"/>
      </w:pPr>
      <w:r>
        <w:t>a</w:t>
      </w:r>
    </w:p>
    <w:p w:rsidR="00882607" w:rsidRDefault="00882607" w:rsidP="00882607">
      <w:pPr>
        <w:ind w:left="454"/>
      </w:pPr>
    </w:p>
    <w:p w:rsidR="00882607" w:rsidRDefault="00882607" w:rsidP="00882607">
      <w:pPr>
        <w:numPr>
          <w:ilvl w:val="0"/>
          <w:numId w:val="1"/>
        </w:numPr>
      </w:pPr>
      <w:bookmarkStart w:id="1" w:name="_Hlk33610916"/>
      <w:r>
        <w:t>Nájomcom:</w:t>
      </w:r>
    </w:p>
    <w:p w:rsidR="00882607" w:rsidRDefault="00882607" w:rsidP="00882607">
      <w:pPr>
        <w:ind w:left="567" w:hanging="141"/>
        <w:rPr>
          <w:b/>
          <w:bCs/>
        </w:rPr>
      </w:pPr>
      <w:r>
        <w:rPr>
          <w:b/>
          <w:bCs/>
        </w:rPr>
        <w:t>Dagmar Kušnírová</w:t>
      </w:r>
    </w:p>
    <w:p w:rsidR="00882607" w:rsidRDefault="00882607" w:rsidP="00882607">
      <w:pPr>
        <w:ind w:left="567" w:hanging="141"/>
      </w:pPr>
      <w:r>
        <w:t xml:space="preserve">trvale bytom:  Mladosť </w:t>
      </w:r>
      <w:r>
        <w:t>22</w:t>
      </w:r>
      <w:r>
        <w:t>, 044 25 Medzev</w:t>
      </w:r>
    </w:p>
    <w:p w:rsidR="00882607" w:rsidRDefault="00882607" w:rsidP="00882607">
      <w:pPr>
        <w:ind w:left="567" w:hanging="141"/>
      </w:pPr>
      <w:r>
        <w:t xml:space="preserve">č. OP: </w:t>
      </w:r>
    </w:p>
    <w:p w:rsidR="00882607" w:rsidRDefault="00882607" w:rsidP="00882607">
      <w:pPr>
        <w:ind w:left="567" w:hanging="141"/>
      </w:pPr>
      <w:r>
        <w:t xml:space="preserve">telefónne číslo: </w:t>
      </w:r>
    </w:p>
    <w:p w:rsidR="00882607" w:rsidRDefault="00882607" w:rsidP="00882607">
      <w:pPr>
        <w:ind w:left="454"/>
      </w:pPr>
      <w:r>
        <w:t>(ďalej v texte len ako „</w:t>
      </w:r>
      <w:r>
        <w:rPr>
          <w:b/>
          <w:bCs/>
        </w:rPr>
        <w:t>nájomca</w:t>
      </w:r>
      <w:r>
        <w:t>“)</w:t>
      </w:r>
    </w:p>
    <w:p w:rsidR="00882607" w:rsidRDefault="00882607" w:rsidP="00882607">
      <w:pPr>
        <w:ind w:left="454"/>
      </w:pPr>
      <w:r>
        <w:t>(ďalej spoločne v texte len ako „</w:t>
      </w:r>
      <w:r>
        <w:rPr>
          <w:b/>
          <w:bCs/>
        </w:rPr>
        <w:t>zmluvné strany</w:t>
      </w:r>
      <w:r>
        <w:t xml:space="preserve">“) </w:t>
      </w:r>
    </w:p>
    <w:p w:rsidR="00882607" w:rsidRDefault="00882607" w:rsidP="00882607">
      <w:pPr>
        <w:ind w:left="454"/>
      </w:pPr>
    </w:p>
    <w:bookmarkEnd w:id="1"/>
    <w:p w:rsidR="00882607" w:rsidRDefault="00882607" w:rsidP="00882607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:rsidR="00882607" w:rsidRDefault="00882607" w:rsidP="00882607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:rsidR="00882607" w:rsidRDefault="00882607" w:rsidP="00882607">
      <w:pPr>
        <w:ind w:left="454"/>
        <w:jc w:val="center"/>
      </w:pPr>
    </w:p>
    <w:p w:rsidR="00882607" w:rsidRDefault="00882607" w:rsidP="00882607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Predmetom zmluvy je prenájom priestorov – banketovej miestnosti, nachádzajúcej sa v budove Obchodného domu, ktorý je vo vlastníctve mesta Medzev a v správe prenajímateľa na základe objednávky doručenej najmenej </w:t>
      </w:r>
      <w:r>
        <w:rPr>
          <w:b/>
          <w:bCs/>
        </w:rPr>
        <w:t>10 dní</w:t>
      </w:r>
      <w:r>
        <w:t xml:space="preserve"> pred trvaním podujatia. </w:t>
      </w:r>
    </w:p>
    <w:p w:rsidR="00882607" w:rsidRDefault="00882607" w:rsidP="00882607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>
        <w:rPr>
          <w:b/>
          <w:bCs/>
        </w:rPr>
        <w:t>rodinná oslava</w:t>
      </w:r>
      <w:r>
        <w:t xml:space="preserve"> organizovan</w:t>
      </w:r>
      <w:r>
        <w:t>á</w:t>
      </w:r>
      <w:r>
        <w:t xml:space="preserve"> nájomcom (ďalej v texte len ako „</w:t>
      </w:r>
      <w:r>
        <w:rPr>
          <w:b/>
          <w:bCs/>
        </w:rPr>
        <w:t>podujatie</w:t>
      </w:r>
      <w:r>
        <w:t>“).</w:t>
      </w:r>
    </w:p>
    <w:p w:rsidR="00882607" w:rsidRDefault="00882607" w:rsidP="00882607">
      <w:pPr>
        <w:jc w:val="both"/>
        <w:rPr>
          <w:shd w:val="clear" w:color="auto" w:fill="FFFF00"/>
        </w:rPr>
      </w:pPr>
    </w:p>
    <w:p w:rsidR="00882607" w:rsidRDefault="00882607" w:rsidP="00882607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:rsidR="00882607" w:rsidRDefault="00882607" w:rsidP="00882607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:rsidR="00882607" w:rsidRDefault="00882607" w:rsidP="00882607">
      <w:pPr>
        <w:ind w:left="454"/>
        <w:jc w:val="center"/>
        <w:rPr>
          <w:b/>
          <w:bCs/>
          <w:sz w:val="28"/>
          <w:shd w:val="clear" w:color="auto" w:fill="FFFF00"/>
        </w:rPr>
      </w:pPr>
    </w:p>
    <w:p w:rsidR="00882607" w:rsidRDefault="00882607" w:rsidP="00882607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Zmluvné strany sa dohodli na cene prenájmu za prenajaté priestory vo výške </w:t>
      </w:r>
      <w:r>
        <w:rPr>
          <w:b/>
          <w:bCs/>
        </w:rPr>
        <w:t>50</w:t>
      </w:r>
      <w:r>
        <w:rPr>
          <w:b/>
          <w:bCs/>
        </w:rPr>
        <w:t>,- Eur</w:t>
      </w:r>
      <w:r>
        <w:t xml:space="preserve"> za prenájom banketovej miestnosti vrátane stolov a stoličiek  v zmysle cenníka poplatkov za prepožičiavanie priestorov MsKS. Celková cena prenájmu je </w:t>
      </w:r>
      <w:r>
        <w:rPr>
          <w:b/>
          <w:bCs/>
        </w:rPr>
        <w:t>50</w:t>
      </w:r>
      <w:r>
        <w:rPr>
          <w:b/>
          <w:bCs/>
        </w:rPr>
        <w:t>,-</w:t>
      </w:r>
      <w:r>
        <w:t xml:space="preserve"> Eur.</w:t>
      </w:r>
    </w:p>
    <w:p w:rsidR="00882607" w:rsidRDefault="00882607" w:rsidP="00882607">
      <w:pPr>
        <w:numPr>
          <w:ilvl w:val="0"/>
          <w:numId w:val="3"/>
        </w:numPr>
        <w:tabs>
          <w:tab w:val="left" w:pos="426"/>
        </w:tabs>
        <w:jc w:val="both"/>
      </w:pPr>
      <w:r>
        <w:t>Poplatok za prenájom priestorov je splatný najneskôr pri podpise tejto zmluvy. Poplatok je potrebné uhradiť do pokladne prenajímateľa alebo prevodným príkazom na účet prenajímateľa, a to vo výške podľa ods. 1 tohto článku zmluvy. V prípade, že nájomca bude užívať priestory dlhšie ako je uvedené v článku III. Tejto zmluvy, alebo vo väčšom rozsahu, je povinný nájomné za tento čas doplatiť podľa cenníka poplatkov.</w:t>
      </w:r>
    </w:p>
    <w:p w:rsidR="00882607" w:rsidRDefault="00882607" w:rsidP="00882607">
      <w:pPr>
        <w:numPr>
          <w:ilvl w:val="0"/>
          <w:numId w:val="3"/>
        </w:numPr>
        <w:tabs>
          <w:tab w:val="left" w:pos="426"/>
        </w:tabs>
        <w:jc w:val="both"/>
      </w:pPr>
      <w:r>
        <w:t>V cene stanoveného poplatku za prenájom priestorov je zahrnutá položka za prenájom nehnuteľného, hnuteľného majetku umiestneného v priestoroch uvedených v článku I. tejto</w:t>
      </w:r>
    </w:p>
    <w:p w:rsidR="00882607" w:rsidRDefault="00882607" w:rsidP="00882607">
      <w:pPr>
        <w:tabs>
          <w:tab w:val="left" w:pos="426"/>
        </w:tabs>
        <w:ind w:left="357"/>
        <w:jc w:val="both"/>
      </w:pPr>
      <w:r>
        <w:lastRenderedPageBreak/>
        <w:t>zmluvy, poplatky za vodu, poplatky za kúrenie či vetranie, poplatky za hygienické potreby na toaletách a poplatky za elektrickú energiu.</w:t>
      </w:r>
    </w:p>
    <w:p w:rsidR="00882607" w:rsidRDefault="00882607" w:rsidP="00882607">
      <w:pPr>
        <w:numPr>
          <w:ilvl w:val="0"/>
          <w:numId w:val="3"/>
        </w:numPr>
        <w:tabs>
          <w:tab w:val="left" w:pos="426"/>
        </w:tabs>
        <w:jc w:val="both"/>
      </w:pPr>
      <w:r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:rsidR="00882607" w:rsidRDefault="00882607" w:rsidP="00882607">
      <w:pPr>
        <w:numPr>
          <w:ilvl w:val="0"/>
          <w:numId w:val="3"/>
        </w:numPr>
        <w:tabs>
          <w:tab w:val="left" w:pos="426"/>
        </w:tabs>
        <w:jc w:val="both"/>
      </w:pPr>
      <w:r>
        <w:t>Výzdoba v priestoroch kultúrneho domu sa nesmie na stenách, javisku, dverách ani stoloch</w:t>
      </w:r>
    </w:p>
    <w:p w:rsidR="00882607" w:rsidRDefault="00882607" w:rsidP="00882607">
      <w:pPr>
        <w:tabs>
          <w:tab w:val="left" w:pos="426"/>
        </w:tabs>
        <w:ind w:left="357"/>
        <w:jc w:val="both"/>
      </w:pPr>
      <w:r>
        <w:t xml:space="preserve">pripevňovať klincami, špendlíkmi ani inými materiálmi, ktoré dokážu poškodiť povrch. V prípade poškodenia, nájomca zaplatí plnú sumu potrebných opráv. </w:t>
      </w:r>
    </w:p>
    <w:p w:rsidR="00882607" w:rsidRDefault="00882607" w:rsidP="00882607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:rsidR="00882607" w:rsidRDefault="00882607" w:rsidP="00882607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:rsidR="00882607" w:rsidRDefault="00882607" w:rsidP="00882607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Termín prenájmu priestorov</w:t>
      </w:r>
    </w:p>
    <w:p w:rsidR="00882607" w:rsidRDefault="00882607" w:rsidP="00882607">
      <w:pPr>
        <w:ind w:left="454"/>
        <w:jc w:val="center"/>
        <w:rPr>
          <w:b/>
          <w:bCs/>
          <w:sz w:val="28"/>
        </w:rPr>
      </w:pPr>
    </w:p>
    <w:p w:rsidR="00882607" w:rsidRDefault="00882607" w:rsidP="00882607">
      <w:pPr>
        <w:pStyle w:val="Odsekzoznamu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Prenajímateľ na základe tejto zmluvy poskytne nájomcovi priestory dohodnuté v článku I. tejto zmluvy. Odovzdanie priestorov na účel uvedený v článku I. tejto zmluvy sa uskutoční dňa </w:t>
      </w: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.04.2024 o 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:30 hod. </w:t>
      </w:r>
    </w:p>
    <w:p w:rsidR="00882607" w:rsidRDefault="00882607" w:rsidP="00882607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odovzdá prenajímateľovi priestory uvedené v článku I. tejto zmluvy spolu s kľúčmi od priestorov v pôvodnom stave, čisté a bez závad najneskôr dňa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.04.2024 do 10:00 hod..</w:t>
      </w:r>
    </w:p>
    <w:p w:rsidR="00882607" w:rsidRDefault="00882607" w:rsidP="00882607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sa dohodli, že podujatie sa bude konať dňa </w:t>
      </w:r>
      <w:r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.04.2024 maximálne do </w:t>
      </w:r>
      <w:r>
        <w:rPr>
          <w:rFonts w:ascii="Times New Roman" w:hAnsi="Times New Roman" w:cs="Times New Roman"/>
          <w:b/>
          <w:bCs/>
          <w:sz w:val="24"/>
          <w:szCs w:val="24"/>
        </w:rPr>
        <w:t>02</w:t>
      </w:r>
      <w:r>
        <w:rPr>
          <w:rFonts w:ascii="Times New Roman" w:hAnsi="Times New Roman" w:cs="Times New Roman"/>
          <w:b/>
          <w:bCs/>
          <w:sz w:val="24"/>
          <w:szCs w:val="24"/>
        </w:rPr>
        <w:t>:00 hod..</w:t>
      </w:r>
      <w:r>
        <w:rPr>
          <w:rFonts w:ascii="Times New Roman" w:hAnsi="Times New Roman" w:cs="Times New Roman"/>
          <w:sz w:val="24"/>
          <w:szCs w:val="24"/>
        </w:rPr>
        <w:t xml:space="preserve"> Pri porušení uvedeného času ukončenia podujatia si prenajímateľ môže uplatniť sankcie v zmysle článku V. tejto zmluvy s čím nájomca súhlasí.</w:t>
      </w:r>
    </w:p>
    <w:p w:rsidR="00882607" w:rsidRDefault="00882607" w:rsidP="00882607">
      <w:pPr>
        <w:ind w:left="454"/>
        <w:jc w:val="center"/>
        <w:rPr>
          <w:b/>
          <w:bCs/>
          <w:sz w:val="28"/>
        </w:rPr>
      </w:pPr>
    </w:p>
    <w:p w:rsidR="00882607" w:rsidRDefault="00882607" w:rsidP="00882607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:rsidR="00882607" w:rsidRDefault="00882607" w:rsidP="00882607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:rsidR="00882607" w:rsidRDefault="00882607" w:rsidP="00882607">
      <w:pPr>
        <w:ind w:left="454"/>
        <w:jc w:val="center"/>
        <w:rPr>
          <w:b/>
          <w:bCs/>
          <w:shd w:val="clear" w:color="auto" w:fill="FFFF00"/>
        </w:rPr>
      </w:pPr>
    </w:p>
    <w:p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povinný užívať nebytový priestor len na účel dohodnutý touto zmluvou. Nájomca nie je oprávnený prenechať priestor do podnájmu tretím osobám. </w:t>
      </w:r>
    </w:p>
    <w:p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preberá plnú zodpovednosť za organizáciu a bezpečnosť návštevníkov podujatia. </w:t>
      </w:r>
    </w:p>
    <w:p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zodpovedný za zákaz predaja alkoholických nápojov osobám mladším ako 18 rokov a za zákaz fajčenia v celej budove obchodného domu. </w:t>
      </w:r>
    </w:p>
    <w:p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zodpovedá za dodržiavanie predpisov v oblasti požiarnej ochrany a BOZP a ďalších osobitných predpisov a tiež je oboznámený so súvisiacimi zákonmi pri organizovaní kultúrno-spoločenských podujatí (zákon č. 96/1991 Zb. o verejných kultúrnych podujatiach, zákon č. 214/2009 Z.z. a zákon č. 219/1996 Z.z. o ochrane pred zneužívaním alkoholických nápojov ...).</w:t>
      </w:r>
    </w:p>
    <w:p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si upravuje priestor na organizované podujatie podľa svojich predstáv sám. Príprava sály, stolovanie, odpratanie stolov a stoličiek zo sály a pod. V prípade, ak bol </w:t>
      </w:r>
      <w:r>
        <w:rPr>
          <w:rFonts w:ascii="Times New Roman" w:hAnsi="Times New Roman" w:cs="Times New Roman"/>
          <w:sz w:val="24"/>
          <w:szCs w:val="24"/>
        </w:rPr>
        <w:lastRenderedPageBreak/>
        <w:t>nábytok presunutý do iných priestorov, je nájomca povinný po ukončení akcie umiestniť presunutý nábytok na pôvodné miesto.</w:t>
      </w:r>
    </w:p>
    <w:p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skončení akcie nájomca uprace prenajaté priestory kultúrneho domu a kuchynky ako aj verejné priestranstvo v okolí obchodného domu – odovzdať čisté a bez závad.</w:t>
      </w:r>
    </w:p>
    <w:p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si vysporiadať poplatky a záväzky za šírenie a reprodukovanie hudobnej produkcie autorských diel.</w:t>
      </w:r>
    </w:p>
    <w:p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nezodpovedá nájomcovi za škody spôsobené na jeho majetku v prenajatých priestoroch.</w:t>
      </w:r>
    </w:p>
    <w:p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každú nehodu, poškodenie, alebo krádež v prenajatých priestoroch   okamžite hlásiť prenajímateľovi. Hlásenie  prenajímateľovi možno urobiť  telefonicky na tel. č.: 0918 878 511.</w:t>
      </w:r>
    </w:p>
    <w:p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vzniku poistnej udalosti je nájomca povinný prenajímateľovi uhradiť spoluúčasť na poistnej udalosti. </w:t>
      </w:r>
    </w:p>
    <w:p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:rsidR="00882607" w:rsidRDefault="00882607" w:rsidP="00882607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82607" w:rsidRDefault="00882607" w:rsidP="00882607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:rsidR="00882607" w:rsidRDefault="00882607" w:rsidP="00882607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:rsidR="00882607" w:rsidRDefault="00882607" w:rsidP="00882607">
      <w:pPr>
        <w:ind w:left="454"/>
        <w:jc w:val="center"/>
        <w:rPr>
          <w:b/>
          <w:bCs/>
          <w:sz w:val="28"/>
          <w:shd w:val="clear" w:color="auto" w:fill="FFFF00"/>
        </w:rPr>
      </w:pPr>
    </w:p>
    <w:p w:rsidR="00882607" w:rsidRDefault="00882607" w:rsidP="00882607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>
        <w:rPr>
          <w:b/>
          <w:bCs/>
        </w:rPr>
        <w:t>200,- Eur</w:t>
      </w:r>
      <w:r>
        <w:t xml:space="preserve"> za každú hodinu porušenia uvedeného ustanovenia zmluvy.</w:t>
      </w:r>
    </w:p>
    <w:p w:rsidR="00882607" w:rsidRDefault="00882607" w:rsidP="00882607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>
        <w:rPr>
          <w:b/>
          <w:bCs/>
        </w:rPr>
        <w:t>100,- Eur</w:t>
      </w:r>
      <w:r>
        <w:t xml:space="preserve"> za každé jedno porušenie zmluvných podmienok.</w:t>
      </w:r>
    </w:p>
    <w:p w:rsidR="00882607" w:rsidRDefault="00882607" w:rsidP="00882607">
      <w:pPr>
        <w:numPr>
          <w:ilvl w:val="0"/>
          <w:numId w:val="6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>
        <w:rPr>
          <w:b/>
          <w:bCs/>
        </w:rPr>
        <w:t>500,- Eur.</w:t>
      </w:r>
    </w:p>
    <w:p w:rsidR="00882607" w:rsidRDefault="00882607" w:rsidP="00882607">
      <w:pPr>
        <w:numPr>
          <w:ilvl w:val="0"/>
          <w:numId w:val="6"/>
        </w:numPr>
        <w:ind w:left="426" w:hanging="426"/>
        <w:jc w:val="both"/>
      </w:pPr>
      <w:r>
        <w:t xml:space="preserve">Za sprístupnenie kuchynky a zariadení kuchynky osobám nespôsobilým na ich riadne užívanie (teda bez výučného listu) je prenajímateľ oprávnený požadovať pokutu </w:t>
      </w:r>
      <w:r>
        <w:rPr>
          <w:b/>
          <w:bCs/>
        </w:rPr>
        <w:t>100,- Eur</w:t>
      </w:r>
      <w:r>
        <w:t xml:space="preserve">. </w:t>
      </w:r>
    </w:p>
    <w:p w:rsidR="00882607" w:rsidRDefault="00882607" w:rsidP="00882607">
      <w:pPr>
        <w:numPr>
          <w:ilvl w:val="0"/>
          <w:numId w:val="6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:rsidR="00882607" w:rsidRDefault="00882607" w:rsidP="00882607">
      <w:pPr>
        <w:numPr>
          <w:ilvl w:val="0"/>
          <w:numId w:val="6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:rsidR="00882607" w:rsidRDefault="00882607" w:rsidP="00882607">
      <w:pPr>
        <w:numPr>
          <w:ilvl w:val="0"/>
          <w:numId w:val="6"/>
        </w:numPr>
        <w:ind w:left="426" w:hanging="426"/>
        <w:jc w:val="both"/>
      </w:pPr>
      <w:r>
        <w:t xml:space="preserve">Pri odovzdaní priestorov je prenajímateľ oprávnený žiadať zábezpeku za prípadné vzniknuté škody vo výške najmenej </w:t>
      </w:r>
      <w:r>
        <w:rPr>
          <w:b/>
          <w:bCs/>
        </w:rPr>
        <w:t>100,- Eur</w:t>
      </w:r>
      <w:r>
        <w:t>. Zábezpeka bude užívateľovi vrátená po riadnom odovzdaní priestorov zodpovednej osobe a pri dodržaní povinností stanovených v čl. IV tejto zmluvy. V prípade vzniknutej škody na prenajímaných priestoroch alebo hnuteľných veciach v hodnote menšej ako bola prijatá zábezpeka sa po uhradení všetkých nákladov spojených s odstránením škody zostávajúca čiastka zábezpeky vráti nájomcovi. V prípade vzniknutej škody na prenajímaných priestoroch alebo hnuteľných veciach nad rámec výšky zábezpeky uvedenej v tomto bode, sa žiadateľ zaväzuje v lehote najneskôr do 15 dní odo dňa písomnej výzvy uhradiť vzniknutú škodu.</w:t>
      </w:r>
    </w:p>
    <w:p w:rsidR="00882607" w:rsidRDefault="00882607" w:rsidP="00882607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bookmarkStart w:id="2" w:name="_Hlk142025838"/>
      <w:r>
        <w:lastRenderedPageBreak/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:rsidR="00882607" w:rsidRDefault="00882607" w:rsidP="00882607">
      <w:pPr>
        <w:jc w:val="both"/>
        <w:rPr>
          <w:shd w:val="clear" w:color="auto" w:fill="FFFF00"/>
        </w:rPr>
      </w:pPr>
    </w:p>
    <w:p w:rsidR="00882607" w:rsidRDefault="00882607" w:rsidP="0088260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 w:rsidR="00882607" w:rsidRDefault="00882607" w:rsidP="0088260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:rsidR="00882607" w:rsidRDefault="00882607" w:rsidP="00882607">
      <w:pPr>
        <w:jc w:val="both"/>
        <w:rPr>
          <w:shd w:val="clear" w:color="auto" w:fill="FFFF00"/>
        </w:rPr>
      </w:pPr>
    </w:p>
    <w:p w:rsidR="00882607" w:rsidRDefault="00882607" w:rsidP="00882607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Táto zmluva nadobúda platnosť dňom jej podpísania oboma zmluvnými stranami a účinnosť dňom nasledujúcim po dni jej zverejnenia poskytovateľom v Centrálnom registri zmlúv.</w:t>
      </w:r>
    </w:p>
    <w:p w:rsidR="00882607" w:rsidRDefault="00882607" w:rsidP="00882607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Prijímateľ súhlasí v zmysle zákona č. 18/2018 Z. z. o ochrane osobných údajov a o zmene a doplnení niektorých zákonov v znení neskorších predpisov s tým, že jeho osobné údaje budú spracovávané (t.j.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:rsidR="00882607" w:rsidRDefault="00882607" w:rsidP="00882607">
      <w:pPr>
        <w:numPr>
          <w:ilvl w:val="0"/>
          <w:numId w:val="7"/>
        </w:numPr>
        <w:ind w:left="426" w:hanging="426"/>
        <w:jc w:val="both"/>
      </w:pPr>
      <w:r>
        <w:t xml:space="preserve">Práva a povinnosti zmluvných strán touto zmluvou výslovne neupravené sa riadia príslušnými ustanoveniami Občianskeho zákonníka </w:t>
      </w:r>
    </w:p>
    <w:p w:rsidR="00882607" w:rsidRDefault="00882607" w:rsidP="00882607">
      <w:pPr>
        <w:numPr>
          <w:ilvl w:val="0"/>
          <w:numId w:val="7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:rsidR="00882607" w:rsidRDefault="00882607" w:rsidP="00882607">
      <w:pPr>
        <w:numPr>
          <w:ilvl w:val="0"/>
          <w:numId w:val="7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:rsidR="00882607" w:rsidRDefault="00882607" w:rsidP="00882607">
      <w:pPr>
        <w:numPr>
          <w:ilvl w:val="0"/>
          <w:numId w:val="7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:rsidR="00882607" w:rsidRDefault="00882607" w:rsidP="00882607">
      <w:pPr>
        <w:ind w:left="426"/>
        <w:jc w:val="both"/>
      </w:pPr>
    </w:p>
    <w:p w:rsidR="00882607" w:rsidRDefault="00882607" w:rsidP="00882607">
      <w:pPr>
        <w:jc w:val="both"/>
        <w:rPr>
          <w:shd w:val="clear" w:color="auto" w:fill="FFFF00"/>
        </w:rPr>
      </w:pPr>
    </w:p>
    <w:p w:rsidR="00882607" w:rsidRDefault="00882607" w:rsidP="00882607">
      <w:pPr>
        <w:jc w:val="both"/>
        <w:rPr>
          <w:shd w:val="clear" w:color="auto" w:fill="FFFF00"/>
        </w:rPr>
      </w:pPr>
    </w:p>
    <w:p w:rsidR="00882607" w:rsidRDefault="00882607" w:rsidP="00882607">
      <w:pPr>
        <w:jc w:val="both"/>
      </w:pPr>
      <w:r>
        <w:t xml:space="preserve">V Medzeve, dňa </w:t>
      </w:r>
      <w:r>
        <w:t>24</w:t>
      </w:r>
      <w:r>
        <w:t>.04.2024</w:t>
      </w:r>
      <w:r>
        <w:tab/>
      </w:r>
      <w:r>
        <w:tab/>
      </w:r>
      <w:r>
        <w:tab/>
        <w:t xml:space="preserve">                       V Medzeve, dňa </w:t>
      </w:r>
      <w:r>
        <w:t>24</w:t>
      </w:r>
      <w:r>
        <w:t>.04.2024</w:t>
      </w:r>
    </w:p>
    <w:p w:rsidR="00882607" w:rsidRDefault="00882607" w:rsidP="00882607">
      <w:pPr>
        <w:jc w:val="both"/>
        <w:rPr>
          <w:shd w:val="clear" w:color="auto" w:fill="FFFF00"/>
        </w:rPr>
      </w:pPr>
    </w:p>
    <w:p w:rsidR="00882607" w:rsidRDefault="00882607" w:rsidP="00882607">
      <w:pPr>
        <w:jc w:val="both"/>
        <w:rPr>
          <w:shd w:val="clear" w:color="auto" w:fill="FFFF00"/>
        </w:rPr>
      </w:pPr>
    </w:p>
    <w:p w:rsidR="00882607" w:rsidRDefault="00882607" w:rsidP="00882607">
      <w:pPr>
        <w:jc w:val="both"/>
      </w:pPr>
    </w:p>
    <w:p w:rsidR="00882607" w:rsidRDefault="00882607" w:rsidP="00882607">
      <w:pPr>
        <w:jc w:val="both"/>
      </w:pPr>
      <w:r>
        <w:t xml:space="preserve">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</w:t>
      </w:r>
    </w:p>
    <w:p w:rsidR="00882607" w:rsidRDefault="00882607" w:rsidP="00882607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nájomca</w:t>
      </w:r>
    </w:p>
    <w:p w:rsidR="00882607" w:rsidRDefault="00882607" w:rsidP="00882607">
      <w:r>
        <w:t xml:space="preserve">   Ingrid Horváthová</w:t>
      </w:r>
    </w:p>
    <w:p w:rsidR="00882607" w:rsidRDefault="00882607" w:rsidP="00882607">
      <w:r>
        <w:t xml:space="preserve">     vedúca MsKS</w:t>
      </w:r>
    </w:p>
    <w:p w:rsidR="00882607" w:rsidRDefault="00882607" w:rsidP="00882607"/>
    <w:p w:rsidR="00882607" w:rsidRDefault="00882607" w:rsidP="00882607"/>
    <w:p w:rsidR="00882607" w:rsidRDefault="00882607" w:rsidP="00882607">
      <w:pPr>
        <w:rPr>
          <w:u w:val="single"/>
        </w:rPr>
      </w:pPr>
      <w:r>
        <w:rPr>
          <w:u w:val="single"/>
        </w:rPr>
        <w:t>Prílohy:</w:t>
      </w:r>
    </w:p>
    <w:p w:rsidR="00882607" w:rsidRDefault="00882607" w:rsidP="00882607">
      <w:pPr>
        <w:rPr>
          <w:u w:val="single"/>
        </w:rPr>
      </w:pPr>
      <w:r>
        <w:rPr>
          <w:u w:val="single"/>
        </w:rPr>
        <w:t>- Príloha č.1 -  Protokol o prevzatí a odovzdaní priestorov KD na spoločenské akcie</w:t>
      </w:r>
    </w:p>
    <w:p w:rsidR="00882607" w:rsidRDefault="00882607" w:rsidP="00882607">
      <w:pPr>
        <w:rPr>
          <w:u w:val="single"/>
        </w:rPr>
      </w:pPr>
      <w:r>
        <w:rPr>
          <w:u w:val="single"/>
        </w:rPr>
        <w:t xml:space="preserve">- Príloha č.2 -  Prevádzkový poriadok   </w:t>
      </w:r>
    </w:p>
    <w:p w:rsidR="00882607" w:rsidRDefault="00882607" w:rsidP="00882607">
      <w:pPr>
        <w:rPr>
          <w:u w:val="single"/>
        </w:rPr>
      </w:pPr>
    </w:p>
    <w:p w:rsidR="00882607" w:rsidRDefault="00882607" w:rsidP="00882607">
      <w:pPr>
        <w:ind w:firstLine="708"/>
        <w:rPr>
          <w:b/>
          <w:bCs/>
          <w:u w:val="single"/>
        </w:rPr>
      </w:pPr>
    </w:p>
    <w:p w:rsidR="00882607" w:rsidRDefault="00882607" w:rsidP="00882607">
      <w:pPr>
        <w:ind w:firstLine="708"/>
        <w:rPr>
          <w:b/>
          <w:bCs/>
          <w:u w:val="single"/>
        </w:rPr>
      </w:pPr>
    </w:p>
    <w:p w:rsidR="00882607" w:rsidRDefault="00882607" w:rsidP="00882607">
      <w:pPr>
        <w:ind w:firstLine="708"/>
        <w:rPr>
          <w:b/>
          <w:bCs/>
          <w:u w:val="single"/>
        </w:rPr>
      </w:pPr>
    </w:p>
    <w:p w:rsidR="00882607" w:rsidRDefault="00882607" w:rsidP="00882607">
      <w:pPr>
        <w:ind w:firstLine="708"/>
        <w:rPr>
          <w:b/>
          <w:bCs/>
          <w:u w:val="single"/>
        </w:rPr>
      </w:pPr>
    </w:p>
    <w:p w:rsidR="00882607" w:rsidRDefault="00882607" w:rsidP="00882607">
      <w:pPr>
        <w:ind w:firstLine="708"/>
        <w:rPr>
          <w:b/>
          <w:bCs/>
          <w:u w:val="single"/>
        </w:rPr>
      </w:pPr>
    </w:p>
    <w:p w:rsidR="00882607" w:rsidRDefault="00882607" w:rsidP="00882607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Protokol o prevzatí a odovzdaní priestorov KD na spoločenské akcie</w:t>
      </w:r>
    </w:p>
    <w:p w:rsidR="00882607" w:rsidRDefault="00882607" w:rsidP="00882607">
      <w:pPr>
        <w:ind w:firstLine="708"/>
        <w:rPr>
          <w:b/>
          <w:bCs/>
        </w:rPr>
      </w:pPr>
    </w:p>
    <w:p w:rsidR="00882607" w:rsidRDefault="00882607" w:rsidP="00882607">
      <w:pPr>
        <w:ind w:left="284" w:hanging="284"/>
      </w:pPr>
      <w:r>
        <w:t>Odovzdávajúci:</w:t>
      </w:r>
      <w:r>
        <w:rPr>
          <w:b/>
          <w:bCs/>
        </w:rPr>
        <w:t xml:space="preserve"> </w:t>
      </w:r>
      <w:r>
        <w:rPr>
          <w:b/>
          <w:bCs/>
        </w:rPr>
        <w:tab/>
        <w:t>Mestské kultúrne stredisko mesta Medzev</w:t>
      </w:r>
    </w:p>
    <w:p w:rsidR="00882607" w:rsidRDefault="00882607" w:rsidP="00882607">
      <w:pPr>
        <w:ind w:left="284" w:hanging="284"/>
        <w:rPr>
          <w:b/>
          <w:bCs/>
        </w:rPr>
      </w:pPr>
    </w:p>
    <w:p w:rsidR="00882607" w:rsidRDefault="00882607" w:rsidP="00882607">
      <w:pPr>
        <w:rPr>
          <w:b/>
          <w:bCs/>
        </w:rPr>
      </w:pPr>
      <w:r>
        <w:t>Preberajúci: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Dagmar Kušnírová</w:t>
      </w:r>
    </w:p>
    <w:p w:rsidR="00882607" w:rsidRDefault="00882607" w:rsidP="00882607">
      <w:pPr>
        <w:rPr>
          <w:b/>
          <w:bCs/>
        </w:rPr>
      </w:pPr>
    </w:p>
    <w:p w:rsidR="00882607" w:rsidRDefault="00882607" w:rsidP="00882607">
      <w:pPr>
        <w:rPr>
          <w:b/>
          <w:bCs/>
        </w:rPr>
      </w:pPr>
      <w:r>
        <w:t xml:space="preserve">Dátum a čas začatia akcie: </w:t>
      </w:r>
      <w:r>
        <w:tab/>
      </w:r>
      <w:r>
        <w:rPr>
          <w:b/>
          <w:bCs/>
        </w:rPr>
        <w:tab/>
      </w:r>
      <w:r>
        <w:rPr>
          <w:b/>
          <w:bCs/>
        </w:rPr>
        <w:t>27</w:t>
      </w:r>
      <w:r>
        <w:rPr>
          <w:b/>
          <w:bCs/>
        </w:rPr>
        <w:t>.04.2024 – 1</w:t>
      </w:r>
      <w:r>
        <w:rPr>
          <w:b/>
          <w:bCs/>
        </w:rPr>
        <w:t>5</w:t>
      </w:r>
      <w:r>
        <w:rPr>
          <w:b/>
          <w:bCs/>
        </w:rPr>
        <w:t>:00 hod.</w:t>
      </w:r>
    </w:p>
    <w:p w:rsidR="00882607" w:rsidRDefault="00882607" w:rsidP="00882607">
      <w:pPr>
        <w:rPr>
          <w:b/>
          <w:bCs/>
        </w:rPr>
      </w:pPr>
      <w:r>
        <w:t>Dátum a čas ukončenia akcie: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>28</w:t>
      </w:r>
      <w:r>
        <w:rPr>
          <w:b/>
          <w:bCs/>
        </w:rPr>
        <w:t xml:space="preserve">.04.2024 – </w:t>
      </w:r>
      <w:r>
        <w:rPr>
          <w:b/>
          <w:bCs/>
        </w:rPr>
        <w:t>02</w:t>
      </w:r>
      <w:r>
        <w:rPr>
          <w:b/>
          <w:bCs/>
        </w:rPr>
        <w:t>:00 hod.</w:t>
      </w:r>
    </w:p>
    <w:p w:rsidR="00882607" w:rsidRDefault="00882607" w:rsidP="00882607">
      <w:pPr>
        <w:rPr>
          <w:b/>
          <w:bCs/>
        </w:rPr>
      </w:pPr>
    </w:p>
    <w:p w:rsidR="00882607" w:rsidRDefault="00882607" w:rsidP="00882607">
      <w:pPr>
        <w:rPr>
          <w:b/>
          <w:bCs/>
        </w:rPr>
      </w:pPr>
      <w:r>
        <w:t>Forma použitia: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>rodinná oslava</w:t>
      </w:r>
    </w:p>
    <w:p w:rsidR="00882607" w:rsidRDefault="00882607" w:rsidP="00882607">
      <w:pPr>
        <w:rPr>
          <w:b/>
          <w:bCs/>
        </w:rPr>
      </w:pPr>
    </w:p>
    <w:p w:rsidR="00882607" w:rsidRDefault="00882607" w:rsidP="00882607">
      <w:pPr>
        <w:jc w:val="both"/>
      </w:pPr>
      <w:r>
        <w:t xml:space="preserve">Mestské kultúrne stredisko mesta Medzev na základe zmluvy o krátkodobom prenájme priestorov MsKS odovzdáva preberajúcemu dňa </w:t>
      </w:r>
      <w:r>
        <w:rPr>
          <w:b/>
          <w:bCs/>
        </w:rPr>
        <w:t>26</w:t>
      </w:r>
      <w:r>
        <w:rPr>
          <w:b/>
          <w:bCs/>
        </w:rPr>
        <w:t>.04.2024</w:t>
      </w:r>
      <w:r>
        <w:t xml:space="preserve"> priestory banketovej miestnosti v zmysle Prevádzkového poriadku.</w:t>
      </w:r>
    </w:p>
    <w:p w:rsidR="00882607" w:rsidRDefault="00882607" w:rsidP="00882607">
      <w:pPr>
        <w:rPr>
          <w:b/>
          <w:bCs/>
        </w:rPr>
      </w:pPr>
    </w:p>
    <w:p w:rsidR="00882607" w:rsidRDefault="00882607" w:rsidP="00882607">
      <w:pPr>
        <w:jc w:val="both"/>
        <w:rPr>
          <w:b/>
          <w:bCs/>
        </w:rPr>
      </w:pPr>
      <w:r>
        <w:rPr>
          <w:b/>
          <w:bCs/>
        </w:rPr>
        <w:t>Preberajúci prehlasuje, že bol oboznámený s Prevádzkovým poriadkom a zároveň sa zaväzuje, že za porušenie a nedodržanie Prevádzkového poriadku ako aj zmluvy uhradí v plnej výške všetky náklady spojené so znehodnotením a poškodením majetku.</w:t>
      </w:r>
    </w:p>
    <w:p w:rsidR="00882607" w:rsidRDefault="00882607" w:rsidP="00882607">
      <w:pPr>
        <w:jc w:val="both"/>
        <w:rPr>
          <w:b/>
          <w:bCs/>
        </w:rPr>
      </w:pPr>
    </w:p>
    <w:p w:rsidR="00882607" w:rsidRDefault="00882607" w:rsidP="00882607">
      <w:pPr>
        <w:jc w:val="both"/>
        <w:rPr>
          <w:b/>
          <w:bCs/>
        </w:rPr>
      </w:pPr>
      <w:r>
        <w:rPr>
          <w:b/>
          <w:bCs/>
        </w:rPr>
        <w:t>Evidované nedostatky pri odovzdaní dňa :</w:t>
      </w:r>
    </w:p>
    <w:p w:rsidR="00882607" w:rsidRDefault="00882607" w:rsidP="00882607">
      <w:pPr>
        <w:rPr>
          <w:b/>
          <w:bCs/>
        </w:rPr>
      </w:pPr>
    </w:p>
    <w:p w:rsidR="00882607" w:rsidRDefault="00882607" w:rsidP="00882607">
      <w:pPr>
        <w:spacing w:line="360" w:lineRule="auto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:rsidR="00882607" w:rsidRDefault="00882607" w:rsidP="00882607">
      <w:pPr>
        <w:spacing w:line="360" w:lineRule="auto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:rsidR="00882607" w:rsidRDefault="00882607" w:rsidP="00882607">
      <w:pPr>
        <w:spacing w:line="360" w:lineRule="auto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:rsidR="00882607" w:rsidRDefault="00882607" w:rsidP="00882607">
      <w:pPr>
        <w:rPr>
          <w:b/>
          <w:bCs/>
        </w:rPr>
      </w:pPr>
      <w:r>
        <w:rPr>
          <w:b/>
          <w:bCs/>
        </w:rPr>
        <w:t xml:space="preserve">Výška prijatej zábezpeky podľa čl. V. bod 5 zmluvy : </w:t>
      </w:r>
      <w:r>
        <w:rPr>
          <w:b/>
          <w:bCs/>
        </w:rPr>
        <w:t>100,-</w:t>
      </w:r>
      <w:r>
        <w:rPr>
          <w:b/>
          <w:bCs/>
        </w:rPr>
        <w:t>Eur</w:t>
      </w:r>
    </w:p>
    <w:p w:rsidR="00882607" w:rsidRDefault="00882607" w:rsidP="00882607">
      <w:pPr>
        <w:ind w:firstLine="708"/>
        <w:rPr>
          <w:b/>
          <w:bCs/>
        </w:rPr>
      </w:pPr>
    </w:p>
    <w:p w:rsidR="00882607" w:rsidRDefault="00882607" w:rsidP="00882607">
      <w:pPr>
        <w:ind w:firstLine="708"/>
        <w:rPr>
          <w:b/>
          <w:bCs/>
        </w:rPr>
      </w:pPr>
    </w:p>
    <w:p w:rsidR="00882607" w:rsidRDefault="00882607" w:rsidP="00882607">
      <w:pPr>
        <w:ind w:firstLine="708"/>
        <w:rPr>
          <w:b/>
          <w:bCs/>
        </w:rPr>
      </w:pPr>
      <w:r>
        <w:rPr>
          <w:b/>
          <w:bCs/>
        </w:rPr>
        <w:t>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</w:t>
      </w:r>
    </w:p>
    <w:p w:rsidR="00882607" w:rsidRDefault="00882607" w:rsidP="00882607">
      <w:pPr>
        <w:ind w:firstLine="708"/>
        <w:rPr>
          <w:b/>
          <w:bCs/>
        </w:rPr>
      </w:pPr>
      <w:r>
        <w:rPr>
          <w:b/>
          <w:bCs/>
        </w:rPr>
        <w:t xml:space="preserve">       odovzdávajúci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preberajúci</w:t>
      </w:r>
    </w:p>
    <w:p w:rsidR="00882607" w:rsidRDefault="00882607" w:rsidP="00882607">
      <w:pPr>
        <w:rPr>
          <w:b/>
          <w:bCs/>
        </w:rPr>
      </w:pPr>
    </w:p>
    <w:p w:rsidR="00882607" w:rsidRDefault="00882607" w:rsidP="00882607">
      <w:pPr>
        <w:rPr>
          <w:b/>
          <w:bCs/>
        </w:rPr>
      </w:pPr>
    </w:p>
    <w:p w:rsidR="00882607" w:rsidRDefault="00882607" w:rsidP="00882607">
      <w:pPr>
        <w:rPr>
          <w:b/>
          <w:bCs/>
        </w:rPr>
      </w:pPr>
      <w:r>
        <w:rPr>
          <w:b/>
          <w:bCs/>
        </w:rPr>
        <w:t xml:space="preserve">Evidované nedostatky pri preberaní dňa : </w:t>
      </w:r>
      <w:r>
        <w:rPr>
          <w:b/>
          <w:bCs/>
        </w:rPr>
        <w:t>29</w:t>
      </w:r>
      <w:r>
        <w:rPr>
          <w:b/>
          <w:bCs/>
        </w:rPr>
        <w:t>.0</w:t>
      </w:r>
      <w:r>
        <w:rPr>
          <w:b/>
          <w:bCs/>
        </w:rPr>
        <w:t>4</w:t>
      </w:r>
      <w:r>
        <w:rPr>
          <w:b/>
          <w:bCs/>
        </w:rPr>
        <w:t>.2024</w:t>
      </w:r>
    </w:p>
    <w:p w:rsidR="00882607" w:rsidRDefault="00882607" w:rsidP="00882607">
      <w:pPr>
        <w:rPr>
          <w:b/>
          <w:bCs/>
        </w:rPr>
      </w:pPr>
    </w:p>
    <w:p w:rsidR="00882607" w:rsidRDefault="00882607" w:rsidP="00882607">
      <w:pPr>
        <w:spacing w:line="360" w:lineRule="auto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:rsidR="00882607" w:rsidRDefault="00882607" w:rsidP="00882607">
      <w:pPr>
        <w:spacing w:line="360" w:lineRule="auto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:rsidR="00882607" w:rsidRDefault="00882607" w:rsidP="00882607">
      <w:pPr>
        <w:spacing w:line="360" w:lineRule="auto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:rsidR="00882607" w:rsidRDefault="00882607" w:rsidP="00882607">
      <w:pPr>
        <w:rPr>
          <w:b/>
          <w:bCs/>
        </w:rPr>
      </w:pPr>
    </w:p>
    <w:p w:rsidR="00882607" w:rsidRDefault="00882607" w:rsidP="00882607">
      <w:pPr>
        <w:rPr>
          <w:b/>
          <w:bCs/>
        </w:rPr>
      </w:pPr>
      <w:r>
        <w:rPr>
          <w:b/>
          <w:bCs/>
        </w:rPr>
        <w:t xml:space="preserve">Výška vrátenej zábezpeky podľa čl. V. bod 5 zmluvy: </w:t>
      </w:r>
      <w:r>
        <w:rPr>
          <w:b/>
          <w:bCs/>
        </w:rPr>
        <w:t>..........</w:t>
      </w:r>
      <w:r>
        <w:rPr>
          <w:b/>
          <w:bCs/>
        </w:rPr>
        <w:t>Eur</w:t>
      </w:r>
    </w:p>
    <w:p w:rsidR="00882607" w:rsidRDefault="00882607" w:rsidP="00882607">
      <w:pPr>
        <w:rPr>
          <w:b/>
          <w:bCs/>
        </w:rPr>
      </w:pPr>
    </w:p>
    <w:p w:rsidR="00882607" w:rsidRDefault="00882607" w:rsidP="00882607">
      <w:pPr>
        <w:jc w:val="both"/>
      </w:pPr>
      <w:r>
        <w:t>Preberajúci berie na vedomie a zaväzuje sa, že v prípade vzniknutej škody na prenajímaných priestoroch alebo hnuteľných veciach nad rámec výšky prijatej zábezpeky, sa preberajúci zaväzuje v lehote najneskôr do 15 dní uhradiť vzniknutú škodu vyčíslenú v písomnej výzve.</w:t>
      </w:r>
    </w:p>
    <w:p w:rsidR="00882607" w:rsidRDefault="00882607" w:rsidP="00882607">
      <w:pPr>
        <w:jc w:val="both"/>
      </w:pPr>
    </w:p>
    <w:p w:rsidR="00882607" w:rsidRDefault="00882607" w:rsidP="00882607">
      <w:pPr>
        <w:jc w:val="both"/>
      </w:pPr>
    </w:p>
    <w:p w:rsidR="00882607" w:rsidRDefault="00882607" w:rsidP="00882607">
      <w:pPr>
        <w:ind w:firstLine="708"/>
        <w:rPr>
          <w:b/>
          <w:bCs/>
        </w:rPr>
      </w:pPr>
    </w:p>
    <w:p w:rsidR="00882607" w:rsidRDefault="00882607" w:rsidP="00882607">
      <w:pPr>
        <w:ind w:firstLine="708"/>
        <w:rPr>
          <w:b/>
          <w:bCs/>
        </w:rPr>
      </w:pPr>
      <w:r>
        <w:rPr>
          <w:b/>
          <w:bCs/>
        </w:rPr>
        <w:t>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</w:t>
      </w:r>
    </w:p>
    <w:p w:rsidR="00882607" w:rsidRDefault="00882607" w:rsidP="00882607">
      <w:pPr>
        <w:ind w:firstLine="708"/>
        <w:rPr>
          <w:b/>
          <w:bCs/>
        </w:rPr>
      </w:pPr>
      <w:r>
        <w:rPr>
          <w:b/>
          <w:bCs/>
        </w:rPr>
        <w:t xml:space="preserve">       odovzdávajúci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preberajúci</w:t>
      </w:r>
    </w:p>
    <w:p w:rsidR="00882607" w:rsidRDefault="00882607" w:rsidP="00882607"/>
    <w:p w:rsidR="00882607" w:rsidRDefault="00882607" w:rsidP="00882607"/>
    <w:p w:rsidR="005D4ED2" w:rsidRDefault="005D4ED2"/>
    <w:sectPr w:rsidR="005D4ED2" w:rsidSect="00794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925"/>
    <w:multiLevelType w:val="hybridMultilevel"/>
    <w:tmpl w:val="4DB216C4"/>
    <w:lvl w:ilvl="0" w:tplc="041B000F">
      <w:start w:val="1"/>
      <w:numFmt w:val="decimal"/>
      <w:lvlText w:val="%1."/>
      <w:lvlJc w:val="left"/>
      <w:pPr>
        <w:ind w:left="1174" w:hanging="360"/>
      </w:pPr>
    </w:lvl>
    <w:lvl w:ilvl="1" w:tplc="041B0019">
      <w:start w:val="1"/>
      <w:numFmt w:val="lowerLetter"/>
      <w:lvlText w:val="%2."/>
      <w:lvlJc w:val="left"/>
      <w:pPr>
        <w:ind w:left="1894" w:hanging="360"/>
      </w:pPr>
    </w:lvl>
    <w:lvl w:ilvl="2" w:tplc="041B001B">
      <w:start w:val="1"/>
      <w:numFmt w:val="lowerRoman"/>
      <w:lvlText w:val="%3."/>
      <w:lvlJc w:val="right"/>
      <w:pPr>
        <w:ind w:left="2614" w:hanging="180"/>
      </w:pPr>
    </w:lvl>
    <w:lvl w:ilvl="3" w:tplc="041B000F">
      <w:start w:val="1"/>
      <w:numFmt w:val="decimal"/>
      <w:lvlText w:val="%4."/>
      <w:lvlJc w:val="left"/>
      <w:pPr>
        <w:ind w:left="3334" w:hanging="360"/>
      </w:pPr>
    </w:lvl>
    <w:lvl w:ilvl="4" w:tplc="041B0019">
      <w:start w:val="1"/>
      <w:numFmt w:val="lowerLetter"/>
      <w:lvlText w:val="%5."/>
      <w:lvlJc w:val="left"/>
      <w:pPr>
        <w:ind w:left="4054" w:hanging="360"/>
      </w:pPr>
    </w:lvl>
    <w:lvl w:ilvl="5" w:tplc="041B001B">
      <w:start w:val="1"/>
      <w:numFmt w:val="lowerRoman"/>
      <w:lvlText w:val="%6."/>
      <w:lvlJc w:val="right"/>
      <w:pPr>
        <w:ind w:left="4774" w:hanging="180"/>
      </w:pPr>
    </w:lvl>
    <w:lvl w:ilvl="6" w:tplc="041B000F">
      <w:start w:val="1"/>
      <w:numFmt w:val="decimal"/>
      <w:lvlText w:val="%7."/>
      <w:lvlJc w:val="left"/>
      <w:pPr>
        <w:ind w:left="5494" w:hanging="360"/>
      </w:pPr>
    </w:lvl>
    <w:lvl w:ilvl="7" w:tplc="041B0019">
      <w:start w:val="1"/>
      <w:numFmt w:val="lowerLetter"/>
      <w:lvlText w:val="%8."/>
      <w:lvlJc w:val="left"/>
      <w:pPr>
        <w:ind w:left="6214" w:hanging="360"/>
      </w:pPr>
    </w:lvl>
    <w:lvl w:ilvl="8" w:tplc="041B001B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2671C82"/>
    <w:multiLevelType w:val="multilevel"/>
    <w:tmpl w:val="517A3126"/>
    <w:lvl w:ilvl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16746F"/>
    <w:multiLevelType w:val="multilevel"/>
    <w:tmpl w:val="54A84B30"/>
    <w:lvl w:ilvl="0">
      <w:start w:val="1"/>
      <w:numFmt w:val="decimal"/>
      <w:lvlText w:val="%1)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E6D83"/>
    <w:multiLevelType w:val="multilevel"/>
    <w:tmpl w:val="AEA8E324"/>
    <w:lvl w:ilvl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C0607"/>
    <w:multiLevelType w:val="multilevel"/>
    <w:tmpl w:val="6A7E0512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171D7"/>
    <w:multiLevelType w:val="multilevel"/>
    <w:tmpl w:val="4426F0CC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55BF5"/>
    <w:multiLevelType w:val="multilevel"/>
    <w:tmpl w:val="A0DCB6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802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3352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13872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7891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27105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75621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77374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07"/>
    <w:rsid w:val="005D4ED2"/>
    <w:rsid w:val="007944B5"/>
    <w:rsid w:val="0088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277E"/>
  <w15:chartTrackingRefBased/>
  <w15:docId w15:val="{744BA32A-EEDD-45BF-BFF7-189A48E6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260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882607"/>
    <w:pPr>
      <w:jc w:val="center"/>
    </w:pPr>
    <w:rPr>
      <w:rFonts w:ascii="Book Antiqua" w:hAnsi="Book Antiqua"/>
      <w:b/>
      <w:bCs/>
      <w:smallCaps/>
      <w:sz w:val="32"/>
    </w:rPr>
  </w:style>
  <w:style w:type="character" w:customStyle="1" w:styleId="NzovChar">
    <w:name w:val="Názov Char"/>
    <w:basedOn w:val="Predvolenpsmoodseku"/>
    <w:link w:val="Nzov"/>
    <w:uiPriority w:val="10"/>
    <w:rsid w:val="00882607"/>
    <w:rPr>
      <w:rFonts w:ascii="Book Antiqua" w:eastAsia="Times New Roman" w:hAnsi="Book Antiqua" w:cs="Times New Roman"/>
      <w:b/>
      <w:bCs/>
      <w:smallCaps/>
      <w:kern w:val="0"/>
      <w:sz w:val="32"/>
      <w:lang w:eastAsia="sk-SK"/>
      <w14:ligatures w14:val="none"/>
    </w:rPr>
  </w:style>
  <w:style w:type="paragraph" w:styleId="Bezriadkovania">
    <w:name w:val="No Spacing"/>
    <w:qFormat/>
    <w:rsid w:val="0088260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Odsekzoznamu">
    <w:name w:val="List Paragraph"/>
    <w:basedOn w:val="Normlny"/>
    <w:qFormat/>
    <w:rsid w:val="00882607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1894</Words>
  <Characters>10797</Characters>
  <Application>Microsoft Office Word</Application>
  <DocSecurity>0</DocSecurity>
  <Lines>89</Lines>
  <Paragraphs>25</Paragraphs>
  <ScaleCrop>false</ScaleCrop>
  <Company/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 Medzev</dc:creator>
  <cp:keywords/>
  <dc:description/>
  <cp:lastModifiedBy>Knihovna Medzev</cp:lastModifiedBy>
  <cp:revision>1</cp:revision>
  <dcterms:created xsi:type="dcterms:W3CDTF">2024-04-24T05:51:00Z</dcterms:created>
  <dcterms:modified xsi:type="dcterms:W3CDTF">2024-04-24T05:59:00Z</dcterms:modified>
</cp:coreProperties>
</file>